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rPr/>
      </w:pPr>
      <w:r w:rsidDel="00000000" w:rsidR="00000000" w:rsidRPr="00000000">
        <w:rPr>
          <w:rtl w:val="0"/>
        </w:rPr>
        <w:t xml:space="preserve">MDGA Board</w:t>
      </w:r>
    </w:p>
    <w:p w:rsidR="00000000" w:rsidDel="00000000" w:rsidP="00000000" w:rsidRDefault="00000000" w:rsidRPr="00000000" w14:paraId="00000002">
      <w:pPr>
        <w:spacing w:after="0" w:before="0" w:line="276" w:lineRule="auto"/>
        <w:rPr/>
      </w:pPr>
      <w:r w:rsidDel="00000000" w:rsidR="00000000" w:rsidRPr="00000000">
        <w:rPr>
          <w:rtl w:val="0"/>
        </w:rPr>
        <w:t xml:space="preserve">October 26, 2025 Meeting Minutes</w:t>
      </w:r>
    </w:p>
    <w:p w:rsidR="00000000" w:rsidDel="00000000" w:rsidP="00000000" w:rsidRDefault="00000000" w:rsidRPr="00000000" w14:paraId="00000003">
      <w:pPr>
        <w:shd w:fill="ffffff" w:val="clear"/>
        <w:spacing w:after="0" w:before="0" w:line="276" w:lineRule="auto"/>
        <w:rPr/>
      </w:pPr>
      <w:r w:rsidDel="00000000" w:rsidR="00000000" w:rsidRPr="00000000">
        <w:rPr>
          <w:rtl w:val="0"/>
        </w:rPr>
      </w:r>
    </w:p>
    <w:p w:rsidR="00000000" w:rsidDel="00000000" w:rsidP="00000000" w:rsidRDefault="00000000" w:rsidRPr="00000000" w14:paraId="00000004">
      <w:pPr>
        <w:shd w:fill="ffffff" w:val="clear"/>
        <w:spacing w:after="0" w:before="0" w:line="276" w:lineRule="auto"/>
        <w:rPr/>
      </w:pPr>
      <w:r w:rsidDel="00000000" w:rsidR="00000000" w:rsidRPr="00000000">
        <w:rPr>
          <w:rtl w:val="0"/>
        </w:rPr>
        <w:t xml:space="preserve">President Shellie Gilbertson called the MDGA Board of Directors to order on Sunday, October 26. The meeting was held virtually.</w:t>
      </w:r>
    </w:p>
    <w:p w:rsidR="00000000" w:rsidDel="00000000" w:rsidP="00000000" w:rsidRDefault="00000000" w:rsidRPr="00000000" w14:paraId="00000005">
      <w:pPr>
        <w:spacing w:after="0" w:before="0" w:line="276" w:lineRule="auto"/>
        <w:rPr/>
      </w:pPr>
      <w:r w:rsidDel="00000000" w:rsidR="00000000" w:rsidRPr="00000000">
        <w:rPr>
          <w:rtl w:val="0"/>
        </w:rPr>
      </w:r>
    </w:p>
    <w:p w:rsidR="00000000" w:rsidDel="00000000" w:rsidP="00000000" w:rsidRDefault="00000000" w:rsidRPr="00000000" w14:paraId="00000006">
      <w:pPr>
        <w:spacing w:after="0" w:before="0" w:line="276" w:lineRule="auto"/>
        <w:rPr/>
      </w:pPr>
      <w:r w:rsidDel="00000000" w:rsidR="00000000" w:rsidRPr="00000000">
        <w:rPr>
          <w:rtl w:val="0"/>
        </w:rPr>
        <w:t xml:space="preserve">Roll Call: Shellie Gilbertson, Kelly Hovel, </w:t>
      </w:r>
      <w:r w:rsidDel="00000000" w:rsidR="00000000" w:rsidRPr="00000000">
        <w:rPr>
          <w:rtl w:val="0"/>
        </w:rPr>
        <w:t xml:space="preserve">Kathy McLaughlin</w:t>
      </w:r>
      <w:r w:rsidDel="00000000" w:rsidR="00000000" w:rsidRPr="00000000">
        <w:rPr>
          <w:rtl w:val="0"/>
        </w:rPr>
        <w:t xml:space="preserve">, Rustianna Mechura, Cathy Prodoehl, Laura Rippley, Theresa Smith, Maggie Stensass, and Kirsten Zoellner.</w:t>
      </w:r>
    </w:p>
    <w:p w:rsidR="00000000" w:rsidDel="00000000" w:rsidP="00000000" w:rsidRDefault="00000000" w:rsidRPr="00000000" w14:paraId="00000007">
      <w:pPr>
        <w:spacing w:after="0" w:before="0" w:line="276" w:lineRule="auto"/>
        <w:rPr/>
      </w:pPr>
      <w:r w:rsidDel="00000000" w:rsidR="00000000" w:rsidRPr="00000000">
        <w:rPr>
          <w:rtl w:val="0"/>
        </w:rPr>
        <w:br w:type="textWrapping"/>
        <w:t xml:space="preserve">Secretary Report (read file in agenda folder): Motion to approve the report by Rippley. Motion seconded by Zoellner. The motion was approved unanimously.</w:t>
        <w:br w:type="textWrapping"/>
      </w:r>
    </w:p>
    <w:p w:rsidR="00000000" w:rsidDel="00000000" w:rsidP="00000000" w:rsidRDefault="00000000" w:rsidRPr="00000000" w14:paraId="00000008">
      <w:pPr>
        <w:spacing w:after="0" w:before="0" w:line="276" w:lineRule="auto"/>
        <w:ind w:left="720" w:firstLine="0"/>
        <w:rPr/>
      </w:pPr>
      <w:r w:rsidDel="00000000" w:rsidR="00000000" w:rsidRPr="00000000">
        <w:rPr>
          <w:rtl w:val="0"/>
        </w:rPr>
        <w:t xml:space="preserve">At the September meeting, the board discussed plans for the 2026 state show. Fillmore County Fairgrounds will be the location the last weekend in May. It was also noted in committee reports that Futurity payments were made and Production Awards winner certificates complete. The board also discussed education at the state fair booth, noting changes had brought more people to the booth and highlighted it as a dairy goat booth, not general information. Some ideas to add for next year were discussed. Last in reports, the Youth Committee will develop a code of conduct or required checklist for Outstanding Youth winners.</w:t>
        <w:br w:type="textWrapping"/>
        <w:br w:type="textWrapping"/>
        <w:t xml:space="preserve">In new business, the board discussed incorporation of an FFA show in the open shows at the state fair. Nominees for the G.O.A.T. </w:t>
      </w:r>
      <w:r w:rsidDel="00000000" w:rsidR="00000000" w:rsidRPr="00000000">
        <w:rPr>
          <w:rtl w:val="0"/>
        </w:rPr>
        <w:t xml:space="preserve">award</w:t>
      </w:r>
      <w:r w:rsidDel="00000000" w:rsidR="00000000" w:rsidRPr="00000000">
        <w:rPr>
          <w:rtl w:val="0"/>
        </w:rPr>
        <w:t xml:space="preserve"> were listed and a winner chosen. Rookie of the Year was also chosen.</w:t>
      </w:r>
    </w:p>
    <w:p w:rsidR="00000000" w:rsidDel="00000000" w:rsidP="00000000" w:rsidRDefault="00000000" w:rsidRPr="00000000" w14:paraId="00000009">
      <w:pPr>
        <w:spacing w:after="0" w:before="0" w:line="276" w:lineRule="auto"/>
        <w:rPr/>
      </w:pPr>
      <w:r w:rsidDel="00000000" w:rsidR="00000000" w:rsidRPr="00000000">
        <w:rPr>
          <w:rtl w:val="0"/>
        </w:rPr>
      </w:r>
    </w:p>
    <w:p w:rsidR="00000000" w:rsidDel="00000000" w:rsidP="00000000" w:rsidRDefault="00000000" w:rsidRPr="00000000" w14:paraId="0000000A">
      <w:pPr>
        <w:spacing w:after="0" w:before="0" w:line="276" w:lineRule="auto"/>
        <w:rPr/>
      </w:pPr>
      <w:r w:rsidDel="00000000" w:rsidR="00000000" w:rsidRPr="00000000">
        <w:rPr>
          <w:rtl w:val="0"/>
        </w:rPr>
        <w:t xml:space="preserve">Treasure Report (read in email from treasurer): No action.</w:t>
      </w:r>
    </w:p>
    <w:p w:rsidR="00000000" w:rsidDel="00000000" w:rsidP="00000000" w:rsidRDefault="00000000" w:rsidRPr="00000000" w14:paraId="0000000B">
      <w:pPr>
        <w:spacing w:after="0" w:before="0" w:line="276" w:lineRule="auto"/>
        <w:rPr/>
      </w:pPr>
      <w:r w:rsidDel="00000000" w:rsidR="00000000" w:rsidRPr="00000000">
        <w:rPr>
          <w:rtl w:val="0"/>
        </w:rPr>
      </w:r>
    </w:p>
    <w:p w:rsidR="00000000" w:rsidDel="00000000" w:rsidP="00000000" w:rsidRDefault="00000000" w:rsidRPr="00000000" w14:paraId="0000000C">
      <w:pPr>
        <w:spacing w:after="0" w:before="0" w:line="276" w:lineRule="auto"/>
        <w:rPr/>
      </w:pPr>
      <w:r w:rsidDel="00000000" w:rsidR="00000000" w:rsidRPr="00000000">
        <w:rPr>
          <w:rtl w:val="0"/>
        </w:rPr>
        <w:t xml:space="preserve">Committee Reports</w:t>
        <w:br w:type="textWrapping"/>
      </w:r>
    </w:p>
    <w:p w:rsidR="00000000" w:rsidDel="00000000" w:rsidP="00000000" w:rsidRDefault="00000000" w:rsidRPr="00000000" w14:paraId="0000000D">
      <w:pPr>
        <w:numPr>
          <w:ilvl w:val="0"/>
          <w:numId w:val="7"/>
        </w:numPr>
        <w:spacing w:after="0" w:before="0" w:line="276" w:lineRule="auto"/>
        <w:ind w:left="720" w:hanging="360"/>
      </w:pPr>
      <w:r w:rsidDel="00000000" w:rsidR="00000000" w:rsidRPr="00000000">
        <w:rPr>
          <w:rtl w:val="0"/>
        </w:rPr>
        <w:t xml:space="preserve">Show: </w:t>
        <w:tab/>
        <w:t xml:space="preserve">Gilbertson noted help from Garrett Moorse and Emily Thompson to secure </w:t>
        <w:tab/>
        <w:t xml:space="preserve">judges for the 2026 Best of the Midwest show. They will be Sarah </w:t>
        <w:tab/>
        <w:t xml:space="preserve">Hazeltine, George Andrew, and Tyler Ramiriz. The show will be awarded the Nigerian Specialty due to a mishap with last year’s application and award. Motion by Hovel to approve the judges. Motion seconded by Stensass, Motion approved unanimously.</w:t>
        <w:br w:type="textWrapping"/>
        <w:t xml:space="preserve"> </w:t>
        <w:tab/>
        <w:br w:type="textWrapping"/>
        <w:t xml:space="preserve">Gilbertson and Zoellner will go through the rules and work with the Showman app. Fundraising for the show will start will a raffle for a custom </w:t>
        <w:tab/>
        <w:t xml:space="preserve">milk stand from John’s Fabrication. The estimated value is $700. The stand will be shipped to the winner and they will have the option of a cash prize instead of the stand. The committee aims to </w:t>
        <w:tab/>
        <w:t xml:space="preserve">sell 75 tickets at $20. </w:t>
        <w:tab/>
        <w:t xml:space="preserve">Prodoehl will organize the raffle. Each director will pick one </w:t>
        <w:tab/>
        <w:t xml:space="preserve">company to approach for a donation. Smith offered to contact Runnings, Rippley will contact Sam’s Club, Zoellner will contact Poet Biorefining. Gilbertson suggested showing a banner to these companies and how logos are put online and on our website. </w:t>
        <w:tab/>
      </w:r>
    </w:p>
    <w:p w:rsidR="00000000" w:rsidDel="00000000" w:rsidP="00000000" w:rsidRDefault="00000000" w:rsidRPr="00000000" w14:paraId="0000000E">
      <w:pPr>
        <w:spacing w:after="0" w:before="0" w:line="276" w:lineRule="auto"/>
        <w:ind w:left="720" w:firstLine="0"/>
        <w:rPr/>
      </w:pPr>
      <w:r w:rsidDel="00000000" w:rsidR="00000000" w:rsidRPr="00000000">
        <w:rPr>
          <w:rtl w:val="0"/>
        </w:rPr>
        <w:br w:type="textWrapping"/>
        <w:br w:type="textWrapping"/>
      </w:r>
    </w:p>
    <w:p w:rsidR="00000000" w:rsidDel="00000000" w:rsidP="00000000" w:rsidRDefault="00000000" w:rsidRPr="00000000" w14:paraId="0000000F">
      <w:pPr>
        <w:numPr>
          <w:ilvl w:val="0"/>
          <w:numId w:val="2"/>
        </w:numPr>
        <w:spacing w:after="0" w:before="0" w:line="276" w:lineRule="auto"/>
        <w:ind w:left="720" w:hanging="360"/>
      </w:pPr>
      <w:r w:rsidDel="00000000" w:rsidR="00000000" w:rsidRPr="00000000">
        <w:rPr>
          <w:rtl w:val="0"/>
        </w:rPr>
        <w:t xml:space="preserve">Public </w:t>
        <w:tab/>
        <w:t xml:space="preserve">Relations &amp; Marketing: Gilbertson suggested images from donor banners or their logos be added to the website. Zoellner will add them on the main page and the events page.</w:t>
        <w:br w:type="textWrapping"/>
      </w:r>
    </w:p>
    <w:p w:rsidR="00000000" w:rsidDel="00000000" w:rsidP="00000000" w:rsidRDefault="00000000" w:rsidRPr="00000000" w14:paraId="00000010">
      <w:pPr>
        <w:numPr>
          <w:ilvl w:val="0"/>
          <w:numId w:val="5"/>
        </w:numPr>
        <w:spacing w:after="0" w:before="0" w:line="276" w:lineRule="auto"/>
        <w:ind w:left="720" w:hanging="360"/>
      </w:pPr>
      <w:r w:rsidDel="00000000" w:rsidR="00000000" w:rsidRPr="00000000">
        <w:rPr>
          <w:rtl w:val="0"/>
        </w:rPr>
        <w:t xml:space="preserve">Development:</w:t>
        <w:br w:type="textWrapping"/>
        <w:t xml:space="preserve"> </w:t>
        <w:tab/>
      </w:r>
    </w:p>
    <w:p w:rsidR="00000000" w:rsidDel="00000000" w:rsidP="00000000" w:rsidRDefault="00000000" w:rsidRPr="00000000" w14:paraId="00000011">
      <w:pPr>
        <w:numPr>
          <w:ilvl w:val="1"/>
          <w:numId w:val="5"/>
        </w:numPr>
        <w:spacing w:after="0" w:before="0" w:line="276" w:lineRule="auto"/>
        <w:ind w:left="1440" w:hanging="360"/>
      </w:pPr>
      <w:r w:rsidDel="00000000" w:rsidR="00000000" w:rsidRPr="00000000">
        <w:rPr>
          <w:rtl w:val="0"/>
        </w:rPr>
        <w:t xml:space="preserve">Futurity: Emily Thompson has agreed to continue as Futurity chair. Smith </w:t>
        <w:tab/>
        <w:tab/>
        <w:t xml:space="preserve">volunteered to help with this program at the state fair, as did Stensass.</w:t>
      </w:r>
    </w:p>
    <w:p w:rsidR="00000000" w:rsidDel="00000000" w:rsidP="00000000" w:rsidRDefault="00000000" w:rsidRPr="00000000" w14:paraId="00000012">
      <w:pPr>
        <w:spacing w:after="0" w:before="0" w:line="276" w:lineRule="auto"/>
        <w:ind w:left="1440" w:firstLine="0"/>
        <w:rPr/>
      </w:pPr>
      <w:r w:rsidDel="00000000" w:rsidR="00000000" w:rsidRPr="00000000">
        <w:rPr>
          <w:rtl w:val="0"/>
        </w:rPr>
      </w:r>
    </w:p>
    <w:p w:rsidR="00000000" w:rsidDel="00000000" w:rsidP="00000000" w:rsidRDefault="00000000" w:rsidRPr="00000000" w14:paraId="00000013">
      <w:pPr>
        <w:numPr>
          <w:ilvl w:val="1"/>
          <w:numId w:val="5"/>
        </w:numPr>
        <w:spacing w:after="0" w:before="0" w:line="276" w:lineRule="auto"/>
        <w:ind w:left="1440" w:hanging="360"/>
      </w:pPr>
      <w:r w:rsidDel="00000000" w:rsidR="00000000" w:rsidRPr="00000000">
        <w:rPr>
          <w:rtl w:val="0"/>
        </w:rPr>
        <w:t xml:space="preserve">Production Awards: Prodoehl noted the amounts provided to the board for the </w:t>
        <w:tab/>
        <w:t xml:space="preserve">Achievement Award and Bucket Buster Awards were incorrect and will need to be changed. Zoellner will update the guidelines with the new amounts. </w:t>
        <w:tab/>
        <w:br w:type="textWrapping"/>
        <w:t xml:space="preserve"> </w:t>
        <w:tab/>
      </w:r>
    </w:p>
    <w:p w:rsidR="00000000" w:rsidDel="00000000" w:rsidP="00000000" w:rsidRDefault="00000000" w:rsidRPr="00000000" w14:paraId="00000014">
      <w:pPr>
        <w:numPr>
          <w:ilvl w:val="0"/>
          <w:numId w:val="3"/>
        </w:numPr>
        <w:spacing w:after="0" w:before="0" w:line="276" w:lineRule="auto"/>
        <w:ind w:left="720" w:hanging="360"/>
      </w:pPr>
      <w:r w:rsidDel="00000000" w:rsidR="00000000" w:rsidRPr="00000000">
        <w:rPr>
          <w:rtl w:val="0"/>
        </w:rPr>
        <w:t xml:space="preserve">Education: Mechura provided updates on plans for a fall conference. There has been no progress to secure a location for an in-person conference. She indicated insurance and cost are two problems. Gilbertson clarified MDGA has insurance for the conference no matter what is done or where. A virtual conference was suggested. Potential topics could include judging, reproduction, and milk testing. Gilbertson will talk to Laura Kieser about the process and costs. Mechura offered to reach out to potential presenters. The committee will work to get information out by the second week of January, ahead of other webinars/conferences.</w:t>
        <w:br w:type="textWrapping"/>
      </w:r>
    </w:p>
    <w:p w:rsidR="00000000" w:rsidDel="00000000" w:rsidP="00000000" w:rsidRDefault="00000000" w:rsidRPr="00000000" w14:paraId="00000015">
      <w:pPr>
        <w:numPr>
          <w:ilvl w:val="0"/>
          <w:numId w:val="6"/>
        </w:numPr>
        <w:spacing w:after="0" w:before="0" w:line="276" w:lineRule="auto"/>
        <w:ind w:left="720" w:hanging="360"/>
      </w:pPr>
      <w:r w:rsidDel="00000000" w:rsidR="00000000" w:rsidRPr="00000000">
        <w:rPr>
          <w:rtl w:val="0"/>
        </w:rPr>
        <w:t xml:space="preserve">Youth: </w:t>
        <w:tab/>
        <w:t xml:space="preserve">Gilbertson noted an online conference leaves out a youth portion and suggested </w:t>
        <w:tab/>
        <w:t xml:space="preserve">something separate for them. She will touch base with past conference youth organizer Lexy Heldt.</w:t>
        <w:br w:type="textWrapping"/>
        <w:t xml:space="preserve"> </w:t>
        <w:tab/>
      </w:r>
    </w:p>
    <w:p w:rsidR="00000000" w:rsidDel="00000000" w:rsidP="00000000" w:rsidRDefault="00000000" w:rsidRPr="00000000" w14:paraId="00000016">
      <w:pPr>
        <w:numPr>
          <w:ilvl w:val="1"/>
          <w:numId w:val="6"/>
        </w:numPr>
        <w:spacing w:after="0" w:before="0" w:line="276" w:lineRule="auto"/>
        <w:ind w:left="1440" w:hanging="360"/>
      </w:pPr>
      <w:r w:rsidDel="00000000" w:rsidR="00000000" w:rsidRPr="00000000">
        <w:rPr>
          <w:rtl w:val="0"/>
        </w:rPr>
        <w:t xml:space="preserve">Outstanding Youth: The board discussed payout for the scholarship. Motion </w:t>
        <w:tab/>
        <w:t xml:space="preserve">be Zoellner to approve. Motion seconded by Hovel. Motion passed </w:t>
        <w:tab/>
        <w:tab/>
        <w:t xml:space="preserve">unanimously.</w:t>
        <w:br w:type="textWrapping"/>
        <w:t xml:space="preserve"> </w:t>
        <w:tab/>
        <w:tab/>
        <w:t xml:space="preserve"> </w:t>
        <w:tab/>
        <w:tab/>
      </w:r>
    </w:p>
    <w:p w:rsidR="00000000" w:rsidDel="00000000" w:rsidP="00000000" w:rsidRDefault="00000000" w:rsidRPr="00000000" w14:paraId="00000017">
      <w:pPr>
        <w:numPr>
          <w:ilvl w:val="0"/>
          <w:numId w:val="6"/>
        </w:numPr>
        <w:spacing w:after="0" w:before="0" w:line="276" w:lineRule="auto"/>
        <w:ind w:left="720" w:hanging="360"/>
      </w:pPr>
      <w:r w:rsidDel="00000000" w:rsidR="00000000" w:rsidRPr="00000000">
        <w:rPr>
          <w:rtl w:val="0"/>
        </w:rPr>
        <w:t xml:space="preserve">Organizational, Finance &amp; Operations: Prodohl noted the finances are in good standing.</w:t>
        <w:br w:type="textWrapping"/>
        <w:t xml:space="preserve"> </w:t>
        <w:tab/>
        <w:tab/>
      </w:r>
    </w:p>
    <w:p w:rsidR="00000000" w:rsidDel="00000000" w:rsidP="00000000" w:rsidRDefault="00000000" w:rsidRPr="00000000" w14:paraId="00000018">
      <w:pPr>
        <w:numPr>
          <w:ilvl w:val="0"/>
          <w:numId w:val="1"/>
        </w:numPr>
        <w:spacing w:after="0" w:before="0" w:line="276" w:lineRule="auto"/>
        <w:ind w:left="720" w:hanging="360"/>
      </w:pPr>
      <w:r w:rsidDel="00000000" w:rsidR="00000000" w:rsidRPr="00000000">
        <w:rPr>
          <w:rtl w:val="0"/>
        </w:rPr>
        <w:t xml:space="preserve">Historian: No update</w:t>
      </w:r>
    </w:p>
    <w:p w:rsidR="00000000" w:rsidDel="00000000" w:rsidP="00000000" w:rsidRDefault="00000000" w:rsidRPr="00000000" w14:paraId="00000019">
      <w:pPr>
        <w:spacing w:after="0" w:before="0" w:line="276" w:lineRule="auto"/>
        <w:rPr/>
      </w:pPr>
      <w:r w:rsidDel="00000000" w:rsidR="00000000" w:rsidRPr="00000000">
        <w:rPr>
          <w:rtl w:val="0"/>
        </w:rPr>
      </w:r>
    </w:p>
    <w:p w:rsidR="00000000" w:rsidDel="00000000" w:rsidP="00000000" w:rsidRDefault="00000000" w:rsidRPr="00000000" w14:paraId="0000001A">
      <w:pPr>
        <w:spacing w:after="0" w:before="0" w:line="276" w:lineRule="auto"/>
        <w:rPr/>
      </w:pPr>
      <w:r w:rsidDel="00000000" w:rsidR="00000000" w:rsidRPr="00000000">
        <w:rPr>
          <w:rtl w:val="0"/>
        </w:rPr>
        <w:t xml:space="preserve">New Business</w:t>
        <w:br w:type="textWrapping"/>
      </w:r>
    </w:p>
    <w:p w:rsidR="00000000" w:rsidDel="00000000" w:rsidP="00000000" w:rsidRDefault="00000000" w:rsidRPr="00000000" w14:paraId="0000001B">
      <w:pPr>
        <w:numPr>
          <w:ilvl w:val="0"/>
          <w:numId w:val="4"/>
        </w:numPr>
        <w:spacing w:after="0" w:before="0" w:line="276" w:lineRule="auto"/>
        <w:ind w:left="720" w:hanging="360"/>
      </w:pPr>
      <w:r w:rsidDel="00000000" w:rsidR="00000000" w:rsidRPr="00000000">
        <w:rPr>
          <w:rtl w:val="0"/>
        </w:rPr>
        <w:t xml:space="preserve">Outstanding Youth: The board will move ahead with drafting a code of conduct and checklist of responsibility for winners. Prodoehl suggested a loss of scholarship if not completed. Zoellner suggested the checklist by the 1st of the year and make it required after next year’s general membership meeting and suggested using the ADGA Youth Rep guidelines as a template. Gilbertson will look into seeing if this could be modified for the MDGA program.</w:t>
      </w:r>
    </w:p>
    <w:p w:rsidR="00000000" w:rsidDel="00000000" w:rsidP="00000000" w:rsidRDefault="00000000" w:rsidRPr="00000000" w14:paraId="0000001C">
      <w:pPr>
        <w:spacing w:after="0" w:before="0" w:line="276" w:lineRule="auto"/>
        <w:ind w:left="720" w:firstLine="0"/>
        <w:rPr/>
      </w:pPr>
      <w:r w:rsidDel="00000000" w:rsidR="00000000" w:rsidRPr="00000000">
        <w:rPr>
          <w:rtl w:val="0"/>
        </w:rPr>
      </w:r>
    </w:p>
    <w:p w:rsidR="00000000" w:rsidDel="00000000" w:rsidP="00000000" w:rsidRDefault="00000000" w:rsidRPr="00000000" w14:paraId="0000001D">
      <w:pPr>
        <w:numPr>
          <w:ilvl w:val="0"/>
          <w:numId w:val="4"/>
        </w:numPr>
        <w:spacing w:after="0" w:before="0" w:line="276" w:lineRule="auto"/>
        <w:ind w:left="720" w:hanging="360"/>
      </w:pPr>
      <w:r w:rsidDel="00000000" w:rsidR="00000000" w:rsidRPr="00000000">
        <w:rPr>
          <w:rtl w:val="0"/>
        </w:rPr>
        <w:t xml:space="preserve">Selection of Nominating Committee: Hovel, Stensass, and Zoellner’s first terms are ending. Neither Hovel or Stensass will continue on for another three-year term. The committee will be Shellie Gilbertson, Cathy Prodoehl, and Theresa Smith. Zoellner requested candidates complete the application form soon to get their bios out to members. The election will go online in November and close December 6. Zoellner will create the Jotform, list dates and publicize candidate info, when voting opens, and when voting closes.</w:t>
      </w:r>
    </w:p>
    <w:p w:rsidR="00000000" w:rsidDel="00000000" w:rsidP="00000000" w:rsidRDefault="00000000" w:rsidRPr="00000000" w14:paraId="0000001E">
      <w:pPr>
        <w:spacing w:after="0" w:before="0" w:line="276" w:lineRule="auto"/>
        <w:ind w:left="720" w:firstLine="0"/>
        <w:rPr/>
      </w:pPr>
      <w:r w:rsidDel="00000000" w:rsidR="00000000" w:rsidRPr="00000000">
        <w:rPr>
          <w:rtl w:val="0"/>
        </w:rPr>
      </w:r>
    </w:p>
    <w:p w:rsidR="00000000" w:rsidDel="00000000" w:rsidP="00000000" w:rsidRDefault="00000000" w:rsidRPr="00000000" w14:paraId="0000001F">
      <w:pPr>
        <w:spacing w:after="0" w:before="0" w:line="276" w:lineRule="auto"/>
        <w:ind w:left="720" w:firstLine="0"/>
        <w:rPr/>
      </w:pPr>
      <w:r w:rsidDel="00000000" w:rsidR="00000000" w:rsidRPr="00000000">
        <w:rPr>
          <w:rtl w:val="0"/>
        </w:rPr>
        <w:t xml:space="preserve">The board briefly discussed raising membership rates for 2026. Gilbertson suggested looking at other regional organization rates before deciding.</w:t>
      </w:r>
    </w:p>
    <w:p w:rsidR="00000000" w:rsidDel="00000000" w:rsidP="00000000" w:rsidRDefault="00000000" w:rsidRPr="00000000" w14:paraId="00000020">
      <w:pPr>
        <w:spacing w:after="0" w:before="0" w:line="276" w:lineRule="auto"/>
        <w:ind w:left="720" w:firstLine="0"/>
        <w:rPr/>
      </w:pPr>
      <w:r w:rsidDel="00000000" w:rsidR="00000000" w:rsidRPr="00000000">
        <w:rPr>
          <w:rtl w:val="0"/>
        </w:rPr>
      </w:r>
    </w:p>
    <w:p w:rsidR="00000000" w:rsidDel="00000000" w:rsidP="00000000" w:rsidRDefault="00000000" w:rsidRPr="00000000" w14:paraId="00000021">
      <w:pPr>
        <w:spacing w:after="0" w:before="0" w:line="276" w:lineRule="auto"/>
        <w:ind w:left="720" w:firstLine="0"/>
        <w:rPr/>
      </w:pPr>
      <w:r w:rsidDel="00000000" w:rsidR="00000000" w:rsidRPr="00000000">
        <w:rPr>
          <w:rtl w:val="0"/>
        </w:rPr>
        <w:t xml:space="preserve">Motion to adjourn the meeting by Rippley. Motion was seconded by Stensass. It was approved unanimously.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